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0" w:rsidRDefault="00152D74">
      <w:pPr>
        <w:spacing w:before="0" w:line="360" w:lineRule="auto"/>
        <w:jc w:val="center"/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Zarządzenie Nr 2 /2017</w:t>
      </w: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Wójta Gminy Nowy Korczyn</w:t>
      </w:r>
    </w:p>
    <w:p w:rsidR="003F3BD0" w:rsidRDefault="00152D74">
      <w:pPr>
        <w:spacing w:before="0" w:line="360" w:lineRule="auto"/>
        <w:jc w:val="center"/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z dnia 18 stycznia  2017 r.</w:t>
      </w:r>
    </w:p>
    <w:p w:rsidR="003F3BD0" w:rsidRDefault="003F3BD0">
      <w:pPr>
        <w:spacing w:before="0" w:line="360" w:lineRule="auto"/>
        <w:jc w:val="center"/>
        <w:rPr>
          <w:rFonts w:ascii="Times New Roman" w:hAnsi="Times New Roman" w:cs="Times New Roman"/>
          <w:color w:val="020000"/>
          <w:sz w:val="24"/>
          <w:szCs w:val="24"/>
        </w:rPr>
      </w:pP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color w:val="020000"/>
          <w:sz w:val="24"/>
          <w:szCs w:val="24"/>
        </w:rPr>
        <w:t>w sprawie ogłoszenia otwartego konkursu ofert na realizację zadania publicznego z zakresu pozyskiwania  żywności dla podopiecznych Gminnego Ośrodka Pomocy Społecznej w Nowym Korczynie, powołania Komisji ds. przeprowadzenia konkursu oraz przyjęcia regulaminu konkursu</w:t>
      </w: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color w:val="020000"/>
          <w:sz w:val="24"/>
          <w:szCs w:val="24"/>
        </w:rPr>
      </w:pP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color w:val="020000"/>
          <w:sz w:val="24"/>
          <w:szCs w:val="24"/>
        </w:rPr>
        <w:t>Na podstawie art. 11 ust. 2, art. 13 ustawy z dnia 24 kwietnia 2003 roku o działalności pożytku publicznego i wolontariacie (</w:t>
      </w:r>
      <w:proofErr w:type="spellStart"/>
      <w:r>
        <w:rPr>
          <w:rFonts w:ascii="Times New Roman" w:hAnsi="Times New Roman" w:cs="Times New Roman"/>
          <w:color w:val="02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20000"/>
          <w:sz w:val="24"/>
          <w:szCs w:val="24"/>
        </w:rPr>
        <w:t>. Dz. U. z 2016 r. poz. 1817), art. 25 ustawy z dnia 12 marca 2004 o pomocy społecznej (Dz. U. z 2016 r.  poz. 930 ze zm.) oraz art. 30 ust. 1 ustawy z dnia 8 marca 1990 r. o samorządzie gminnym (</w:t>
      </w:r>
      <w:proofErr w:type="spellStart"/>
      <w:r>
        <w:rPr>
          <w:rFonts w:ascii="Times New Roman" w:hAnsi="Times New Roman" w:cs="Times New Roman"/>
          <w:color w:val="02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20000"/>
          <w:sz w:val="24"/>
          <w:szCs w:val="24"/>
        </w:rPr>
        <w:t>. Dz. U. z 2016 r.  poz. 446 ze zm.) zarządzam co następuje:</w:t>
      </w: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§ 1</w:t>
      </w: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color w:val="020000"/>
          <w:sz w:val="24"/>
          <w:szCs w:val="24"/>
        </w:rPr>
        <w:t xml:space="preserve"> Ogłaszam otwarty konkurs na realizację w 2017 roku zadania publicznego na rzecz społeczności lokalnej Gminy Nowy Korczyn przez organizacje pozarządowe w zakresie pozyskiwania  żywności  dla podopiecznych Gminnego Ośrodka Pomocy Społecznej w Nowym Korczynie o treści stanowiącej załącznik nr 1 do niniejszego zarządzenia.</w:t>
      </w: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§ 2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Zatwierdzam Regulamin Otwartego konkursu Ofert stanowiący załącznik nr 2 do niniejszego zarządzenia.</w:t>
      </w:r>
    </w:p>
    <w:p w:rsidR="003F3BD0" w:rsidRDefault="00152D74">
      <w:pPr>
        <w:pStyle w:val="Akapitzlist"/>
        <w:spacing w:before="0" w:line="360" w:lineRule="auto"/>
        <w:ind w:left="0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§ 3</w:t>
      </w:r>
    </w:p>
    <w:p w:rsidR="003F3BD0" w:rsidRDefault="00152D74">
      <w:pPr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Powołuję Komisję ds. przeprowadzenia konkursu o którym mowa w § 1 w składzie:</w:t>
      </w:r>
    </w:p>
    <w:p w:rsidR="003F3BD0" w:rsidRDefault="00152D74">
      <w:pPr>
        <w:pStyle w:val="Akapitzlist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 xml:space="preserve">Bogusława  </w:t>
      </w:r>
      <w:proofErr w:type="spellStart"/>
      <w:r>
        <w:rPr>
          <w:rFonts w:ascii="Times New Roman" w:hAnsi="Times New Roman" w:cs="Times New Roman"/>
          <w:color w:val="020000"/>
          <w:sz w:val="24"/>
          <w:szCs w:val="24"/>
        </w:rPr>
        <w:t>Gałuszyńska</w:t>
      </w:r>
      <w:proofErr w:type="spellEnd"/>
      <w:r>
        <w:rPr>
          <w:rFonts w:ascii="Times New Roman" w:hAnsi="Times New Roman" w:cs="Times New Roman"/>
          <w:color w:val="020000"/>
          <w:sz w:val="24"/>
          <w:szCs w:val="24"/>
        </w:rPr>
        <w:t xml:space="preserve"> – Przewodniczący Komisji</w:t>
      </w:r>
    </w:p>
    <w:p w:rsidR="003F3BD0" w:rsidRDefault="00152D74">
      <w:pPr>
        <w:pStyle w:val="Akapitzlist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 xml:space="preserve">Danuta </w:t>
      </w:r>
      <w:proofErr w:type="spellStart"/>
      <w:r>
        <w:rPr>
          <w:rFonts w:ascii="Times New Roman" w:hAnsi="Times New Roman" w:cs="Times New Roman"/>
          <w:color w:val="020000"/>
          <w:sz w:val="24"/>
          <w:szCs w:val="24"/>
        </w:rPr>
        <w:t>Rasińska</w:t>
      </w:r>
      <w:proofErr w:type="spellEnd"/>
      <w:r>
        <w:rPr>
          <w:rFonts w:ascii="Times New Roman" w:hAnsi="Times New Roman" w:cs="Times New Roman"/>
          <w:color w:val="020000"/>
          <w:sz w:val="24"/>
          <w:szCs w:val="24"/>
        </w:rPr>
        <w:t xml:space="preserve"> – Członek Komisji</w:t>
      </w:r>
    </w:p>
    <w:p w:rsidR="003F3BD0" w:rsidRDefault="00152D74">
      <w:pPr>
        <w:pStyle w:val="Akapitzlist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Danuta Zborowska – Członek Komisji</w:t>
      </w: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§ 4</w:t>
      </w:r>
    </w:p>
    <w:p w:rsidR="003F3BD0" w:rsidRDefault="00152D74">
      <w:pPr>
        <w:pStyle w:val="Akapitzlist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Zadaniem Komisji, o której mowa w § 3 jest rozpatrzenie złożonych ofert na wykonywanie określonego w § 1 zadania.</w:t>
      </w:r>
    </w:p>
    <w:p w:rsidR="003F3BD0" w:rsidRDefault="00152D74">
      <w:pPr>
        <w:pStyle w:val="Akapitzlist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Komisja dokona oceny formalnej i merytorycznej złożonych ofert i przekaże Wójtowi Gminy opinię w formie protokołu sporządzonego według wzoru określonego w regulaminie o którym mowa w § 2.</w:t>
      </w:r>
    </w:p>
    <w:p w:rsidR="003F3BD0" w:rsidRDefault="00152D74">
      <w:pPr>
        <w:pStyle w:val="Akapitzlist"/>
        <w:numPr>
          <w:ilvl w:val="0"/>
          <w:numId w:val="3"/>
        </w:numPr>
        <w:spacing w:before="0" w:line="360" w:lineRule="auto"/>
        <w:ind w:left="284" w:hanging="284"/>
        <w:jc w:val="both"/>
      </w:pPr>
      <w:r>
        <w:rPr>
          <w:rFonts w:ascii="Times New Roman" w:hAnsi="Times New Roman" w:cs="Times New Roman"/>
          <w:color w:val="020000"/>
          <w:sz w:val="24"/>
          <w:szCs w:val="24"/>
        </w:rPr>
        <w:t>Okres działania Komisji określam do dnia 28 lutego 2017 r.</w:t>
      </w:r>
    </w:p>
    <w:p w:rsidR="003F3BD0" w:rsidRDefault="00152D74">
      <w:pPr>
        <w:pStyle w:val="Akapitzlist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Po wykonaniu zadania, o którym mowa w niniejszym zarządzeniu Komisja ulega rozwiązaniu.</w:t>
      </w: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color w:val="020000"/>
          <w:sz w:val="24"/>
          <w:szCs w:val="24"/>
        </w:rPr>
      </w:pP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lastRenderedPageBreak/>
        <w:t>§ 5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Ostateczną decyzję o wyborze ofert i przyznaniu lub odmowie przyznania dotacji podejmuje Wójt Gminy Nowy Korczyn</w:t>
      </w: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§ 6</w:t>
      </w:r>
    </w:p>
    <w:p w:rsidR="003F3BD0" w:rsidRDefault="00152D74">
      <w:pPr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Wykonanie Zarządzenia powierzam Przewodniczącemu Komisji.</w:t>
      </w:r>
    </w:p>
    <w:p w:rsidR="003F3BD0" w:rsidRDefault="003F3BD0">
      <w:pPr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b/>
          <w:color w:val="020000"/>
          <w:sz w:val="24"/>
          <w:szCs w:val="24"/>
        </w:rPr>
      </w:pPr>
      <w:r>
        <w:rPr>
          <w:rFonts w:ascii="Times New Roman" w:hAnsi="Times New Roman" w:cs="Times New Roman"/>
          <w:b/>
          <w:color w:val="020000"/>
          <w:sz w:val="24"/>
          <w:szCs w:val="24"/>
        </w:rPr>
        <w:t>§ 7</w:t>
      </w:r>
    </w:p>
    <w:p w:rsidR="003F3BD0" w:rsidRDefault="00152D74">
      <w:pPr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Zarządzenie wchodzi w życie z dniem podjęcia.</w:t>
      </w:r>
    </w:p>
    <w:p w:rsidR="003F3BD0" w:rsidRDefault="003F3BD0">
      <w:pPr>
        <w:pStyle w:val="Akapitzlist"/>
        <w:spacing w:before="0" w:line="360" w:lineRule="auto"/>
        <w:rPr>
          <w:rFonts w:ascii="Times New Roman" w:hAnsi="Times New Roman" w:cs="Times New Roman"/>
          <w:color w:val="020000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3F3BD0" w:rsidP="00417A6E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3F3BD0" w:rsidSect="003F3BD0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B8F"/>
    <w:multiLevelType w:val="multilevel"/>
    <w:tmpl w:val="7CFA0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685"/>
    <w:multiLevelType w:val="multilevel"/>
    <w:tmpl w:val="568EED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8C23AF"/>
    <w:multiLevelType w:val="multilevel"/>
    <w:tmpl w:val="7918E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6529"/>
    <w:multiLevelType w:val="multilevel"/>
    <w:tmpl w:val="63DA0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BD0"/>
    <w:rsid w:val="00152D74"/>
    <w:rsid w:val="003E6616"/>
    <w:rsid w:val="003F3BD0"/>
    <w:rsid w:val="00417A6E"/>
    <w:rsid w:val="00820A40"/>
    <w:rsid w:val="0092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F8"/>
    <w:pPr>
      <w:suppressAutoHyphens/>
      <w:spacing w:before="240"/>
    </w:pPr>
    <w:rPr>
      <w:color w:val="00000A"/>
      <w:sz w:val="22"/>
    </w:rPr>
  </w:style>
  <w:style w:type="paragraph" w:styleId="Nagwek1">
    <w:name w:val="heading 1"/>
    <w:basedOn w:val="Nagwek"/>
    <w:rsid w:val="003F3BD0"/>
    <w:pPr>
      <w:outlineLvl w:val="0"/>
    </w:pPr>
  </w:style>
  <w:style w:type="paragraph" w:styleId="Nagwek2">
    <w:name w:val="heading 2"/>
    <w:basedOn w:val="Nagwek"/>
    <w:rsid w:val="003F3BD0"/>
    <w:pPr>
      <w:outlineLvl w:val="1"/>
    </w:pPr>
  </w:style>
  <w:style w:type="paragraph" w:styleId="Nagwek3">
    <w:name w:val="heading 3"/>
    <w:basedOn w:val="Nagwek"/>
    <w:rsid w:val="003F3BD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E1B6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33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3F3BD0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F3BD0"/>
    <w:pPr>
      <w:spacing w:before="0" w:after="140" w:line="288" w:lineRule="auto"/>
    </w:pPr>
  </w:style>
  <w:style w:type="paragraph" w:styleId="Lista">
    <w:name w:val="List"/>
    <w:basedOn w:val="Tretekstu"/>
    <w:rsid w:val="003F3BD0"/>
    <w:rPr>
      <w:rFonts w:cs="Mangal"/>
    </w:rPr>
  </w:style>
  <w:style w:type="paragraph" w:styleId="Podpis">
    <w:name w:val="Signature"/>
    <w:basedOn w:val="Normalny"/>
    <w:rsid w:val="003F3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BD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020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E1B62"/>
    <w:pPr>
      <w:spacing w:before="0"/>
    </w:pPr>
    <w:rPr>
      <w:sz w:val="20"/>
      <w:szCs w:val="20"/>
    </w:rPr>
  </w:style>
  <w:style w:type="paragraph" w:customStyle="1" w:styleId="Default">
    <w:name w:val="Default"/>
    <w:qFormat/>
    <w:rsid w:val="008B25A7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33CB"/>
    <w:pPr>
      <w:spacing w:before="0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F3BD0"/>
  </w:style>
  <w:style w:type="paragraph" w:customStyle="1" w:styleId="Cytaty">
    <w:name w:val="Cytaty"/>
    <w:basedOn w:val="Normalny"/>
    <w:qFormat/>
    <w:rsid w:val="003F3BD0"/>
  </w:style>
  <w:style w:type="paragraph" w:styleId="Tytu">
    <w:name w:val="Title"/>
    <w:basedOn w:val="Nagwek"/>
    <w:rsid w:val="003F3BD0"/>
  </w:style>
  <w:style w:type="paragraph" w:styleId="Podtytu">
    <w:name w:val="Subtitle"/>
    <w:basedOn w:val="Nagwek"/>
    <w:rsid w:val="003F3B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B065-072D-4E96-9EB9-08A37861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1764</Characters>
  <Application>Microsoft Office Word</Application>
  <DocSecurity>0</DocSecurity>
  <Lines>14</Lines>
  <Paragraphs>4</Paragraphs>
  <ScaleCrop>false</ScaleCrop>
  <Company>Nowy Korczyn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A-Piotrowski</cp:lastModifiedBy>
  <cp:revision>3</cp:revision>
  <cp:lastPrinted>2017-01-31T07:51:00Z</cp:lastPrinted>
  <dcterms:created xsi:type="dcterms:W3CDTF">2017-01-31T10:51:00Z</dcterms:created>
  <dcterms:modified xsi:type="dcterms:W3CDTF">2017-01-31T13:11:00Z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Nowy Korczyn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